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65A0" w:rsidRPr="00E01CA6" w:rsidRDefault="007365A0" w:rsidP="005C0A8E">
      <w:pPr>
        <w:jc w:val="center"/>
        <w:rPr>
          <w:rFonts w:ascii="Times New Roman" w:hAnsi="Times New Roman"/>
          <w:color w:val="000000"/>
          <w:sz w:val="28"/>
          <w:szCs w:val="2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E01CA6">
        <w:rPr>
          <w:rFonts w:ascii="Times New Roman" w:hAnsi="Times New Roman"/>
          <w:color w:val="000000"/>
          <w:sz w:val="28"/>
          <w:szCs w:val="2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Relato sobre a </w:t>
      </w:r>
      <w:r w:rsidR="00E01CA6" w:rsidRPr="00E01CA6">
        <w:rPr>
          <w:rFonts w:ascii="Times New Roman" w:hAnsi="Times New Roman"/>
          <w:color w:val="000000"/>
          <w:sz w:val="28"/>
          <w:szCs w:val="2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apresentação do Projeto Legado na </w:t>
      </w:r>
      <w:r w:rsidRPr="00E01CA6">
        <w:rPr>
          <w:rFonts w:ascii="Times New Roman" w:hAnsi="Times New Roman"/>
          <w:color w:val="000000"/>
          <w:sz w:val="28"/>
          <w:szCs w:val="2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C</w:t>
      </w:r>
      <w:r w:rsidR="00292EC9">
        <w:rPr>
          <w:rFonts w:ascii="Times New Roman" w:hAnsi="Times New Roman"/>
          <w:color w:val="000000"/>
          <w:sz w:val="28"/>
          <w:szCs w:val="2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TPOAR</w:t>
      </w:r>
    </w:p>
    <w:p w:rsidR="007365A0" w:rsidRDefault="007365A0" w:rsidP="0016602D">
      <w:pPr>
        <w:jc w:val="center"/>
        <w:rPr>
          <w:rFonts w:ascii="Times New Roman" w:hAnsi="Times New Roman"/>
          <w:color w:val="000000"/>
          <w:sz w:val="24"/>
          <w:szCs w:val="24"/>
          <w:u w:val="single"/>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rsidR="00EB1AA0" w:rsidRPr="00EB1AA0" w:rsidRDefault="00EB1AA0" w:rsidP="00EB1AA0">
      <w:pPr>
        <w:jc w:val="both"/>
        <w:rPr>
          <w:rFonts w:ascii="Times New Roman" w:hAnsi="Times New Roman" w:cs="Times New Roman"/>
          <w:color w:val="000000"/>
          <w:sz w:val="24"/>
          <w:szCs w:val="24"/>
          <w:u w:val="single"/>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EB1AA0">
        <w:rPr>
          <w:rFonts w:ascii="Times New Roman" w:hAnsi="Times New Roman" w:cs="Times New Roman"/>
          <w:color w:val="000000"/>
          <w:sz w:val="24"/>
          <w:szCs w:val="24"/>
          <w:u w:val="single"/>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Câmara Técnica de Integração de Procedimentos, Ações de Outorga e Ações Reguladoras - CTPOAR</w:t>
      </w:r>
    </w:p>
    <w:p w:rsidR="0016602D" w:rsidRPr="00640C05" w:rsidRDefault="0016602D" w:rsidP="0016602D">
      <w:pPr>
        <w:jc w:val="both"/>
        <w:rPr>
          <w:rFonts w:ascii="Times New Roman" w:hAnsi="Times New Roman" w:cs="Times New Roman"/>
          <w:color w:val="000000"/>
          <w:sz w:val="24"/>
          <w:szCs w:val="24"/>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640C05">
        <w:rPr>
          <w:rFonts w:ascii="Times New Roman" w:hAnsi="Times New Roman" w:cs="Times New Roman"/>
          <w:color w:val="000000"/>
          <w:sz w:val="24"/>
          <w:szCs w:val="24"/>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Presidência: Thiago Figueiredo Santana (CERH-MG)</w:t>
      </w:r>
    </w:p>
    <w:p w:rsidR="0016602D" w:rsidRPr="00640C05" w:rsidRDefault="0016602D" w:rsidP="0016602D">
      <w:pPr>
        <w:jc w:val="both"/>
        <w:rPr>
          <w:rFonts w:ascii="Times New Roman" w:hAnsi="Times New Roman" w:cs="Times New Roman"/>
          <w:color w:val="000000"/>
          <w:sz w:val="24"/>
          <w:szCs w:val="24"/>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640C05">
        <w:rPr>
          <w:rFonts w:ascii="Times New Roman" w:hAnsi="Times New Roman" w:cs="Times New Roman"/>
          <w:color w:val="000000"/>
          <w:sz w:val="24"/>
          <w:szCs w:val="24"/>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Relator: Antônio Calazans Reis Miranda</w:t>
      </w:r>
    </w:p>
    <w:p w:rsidR="0016602D" w:rsidRPr="00640C05" w:rsidRDefault="0016602D" w:rsidP="0016602D">
      <w:pPr>
        <w:jc w:val="both"/>
        <w:rPr>
          <w:rFonts w:ascii="Times New Roman" w:hAnsi="Times New Roman" w:cs="Times New Roman"/>
          <w:sz w:val="24"/>
          <w:szCs w:val="24"/>
          <w:lang w:eastAsia="pt-BR"/>
        </w:rPr>
      </w:pPr>
      <w:r w:rsidRPr="00640C05">
        <w:rPr>
          <w:rFonts w:ascii="Times New Roman" w:hAnsi="Times New Roman" w:cs="Times New Roman"/>
          <w:sz w:val="24"/>
          <w:szCs w:val="24"/>
        </w:rPr>
        <w:t>O “</w:t>
      </w:r>
      <w:proofErr w:type="gramStart"/>
      <w:r w:rsidRPr="00640C05">
        <w:rPr>
          <w:rFonts w:ascii="Times New Roman" w:hAnsi="Times New Roman" w:cs="Times New Roman"/>
          <w:sz w:val="24"/>
          <w:szCs w:val="24"/>
        </w:rPr>
        <w:t>Projeto  Legado</w:t>
      </w:r>
      <w:proofErr w:type="gramEnd"/>
      <w:r w:rsidRPr="00640C05">
        <w:rPr>
          <w:rFonts w:ascii="Times New Roman" w:hAnsi="Times New Roman" w:cs="Times New Roman"/>
          <w:sz w:val="24"/>
          <w:szCs w:val="24"/>
        </w:rPr>
        <w:t xml:space="preserve"> – Desafios e Propostas para a Gestão das Águas no Brasil” foi apresentado aos membros da CTAS durante a sua 115ª Reunião, em 03/08, por Paulo Libanio, da ANA</w:t>
      </w:r>
      <w:r w:rsidRPr="00640C05">
        <w:rPr>
          <w:rFonts w:ascii="Times New Roman" w:hAnsi="Times New Roman" w:cs="Times New Roman"/>
          <w:sz w:val="24"/>
          <w:szCs w:val="24"/>
          <w:lang w:eastAsia="pt-BR"/>
        </w:rPr>
        <w:t xml:space="preserve">. </w:t>
      </w:r>
    </w:p>
    <w:p w:rsidR="0016602D" w:rsidRPr="00640C05" w:rsidRDefault="0016602D" w:rsidP="0016602D">
      <w:pPr>
        <w:jc w:val="both"/>
        <w:rPr>
          <w:rFonts w:ascii="Times New Roman" w:hAnsi="Times New Roman" w:cs="Times New Roman"/>
          <w:sz w:val="24"/>
          <w:szCs w:val="24"/>
          <w:lang w:eastAsia="pt-BR"/>
        </w:rPr>
      </w:pPr>
      <w:r w:rsidRPr="00640C05">
        <w:rPr>
          <w:rFonts w:ascii="Times New Roman" w:hAnsi="Times New Roman" w:cs="Times New Roman"/>
          <w:sz w:val="24"/>
          <w:szCs w:val="24"/>
          <w:lang w:eastAsia="pt-BR"/>
        </w:rPr>
        <w:t xml:space="preserve">O Sr. Paulo Libanio (ANA) apresentou o documento como um todo, ressaltando que o Projeto Legado foi uma idealização do próprio Diretor-Presidente da ANA, Vicente </w:t>
      </w:r>
      <w:proofErr w:type="spellStart"/>
      <w:r w:rsidRPr="00640C05">
        <w:rPr>
          <w:rFonts w:ascii="Times New Roman" w:hAnsi="Times New Roman" w:cs="Times New Roman"/>
          <w:sz w:val="24"/>
          <w:szCs w:val="24"/>
          <w:lang w:eastAsia="pt-BR"/>
        </w:rPr>
        <w:t>Andreu</w:t>
      </w:r>
      <w:proofErr w:type="spellEnd"/>
      <w:r w:rsidRPr="00640C05">
        <w:rPr>
          <w:rFonts w:ascii="Times New Roman" w:hAnsi="Times New Roman" w:cs="Times New Roman"/>
          <w:sz w:val="24"/>
          <w:szCs w:val="24"/>
          <w:lang w:eastAsia="pt-BR"/>
        </w:rPr>
        <w:t xml:space="preserve">, o qual é o líder do projeto e tem participado ativamente na sua condução. Informou que o objetivo do Projeto Legado é apresentar propostas para aprimoramento da Lei n. 9.433/97, bem como da gestão dos recursos hídricos, por meio de propostas de Resoluções do CNRH e de </w:t>
      </w:r>
      <w:proofErr w:type="gramStart"/>
      <w:r w:rsidRPr="00640C05">
        <w:rPr>
          <w:rFonts w:ascii="Times New Roman" w:hAnsi="Times New Roman" w:cs="Times New Roman"/>
          <w:sz w:val="24"/>
          <w:szCs w:val="24"/>
          <w:lang w:eastAsia="pt-BR"/>
        </w:rPr>
        <w:t>Decretos,  ressaltando</w:t>
      </w:r>
      <w:proofErr w:type="gramEnd"/>
      <w:r w:rsidRPr="00640C05">
        <w:rPr>
          <w:rFonts w:ascii="Times New Roman" w:hAnsi="Times New Roman" w:cs="Times New Roman"/>
          <w:sz w:val="24"/>
          <w:szCs w:val="24"/>
          <w:lang w:eastAsia="pt-BR"/>
        </w:rPr>
        <w:t xml:space="preserve"> que a ANA pretende levar o documento ao 8º Fórum Mundial da Água. Reforçou que o documento ainda está sendo apresentado em diversas oportunidades para coleta de sugestões, sendo que a última apresentação do documento, antes do 8º Fórum mundial, será no Simpósio da ABRH em novembro de 2017. Disse que existe um Conselho Consultivo dentro da ANA que avalia as sugestões recebidas e quais delas serão incorporadas. Mencionou que o documento e os formulários para contribuições estão disponíveis no site da ANA, em: </w:t>
      </w:r>
      <w:hyperlink r:id="rId7" w:history="1">
        <w:r w:rsidRPr="00640C05">
          <w:rPr>
            <w:rStyle w:val="Hyperlink"/>
            <w:rFonts w:ascii="Times New Roman" w:hAnsi="Times New Roman" w:cs="Times New Roman"/>
            <w:sz w:val="24"/>
            <w:szCs w:val="24"/>
            <w:lang w:eastAsia="pt-BR"/>
          </w:rPr>
          <w:t>http://www2.ana.gov.br/Paginas/projetos/ProjetoLegado.aspx</w:t>
        </w:r>
      </w:hyperlink>
    </w:p>
    <w:p w:rsidR="0016602D" w:rsidRPr="00640C05" w:rsidRDefault="0016602D" w:rsidP="0016602D">
      <w:pPr>
        <w:jc w:val="both"/>
        <w:rPr>
          <w:rFonts w:ascii="Times New Roman" w:hAnsi="Times New Roman" w:cs="Times New Roman"/>
          <w:sz w:val="24"/>
          <w:szCs w:val="24"/>
          <w:lang w:eastAsia="pt-BR"/>
        </w:rPr>
      </w:pPr>
      <w:r w:rsidRPr="00640C05">
        <w:rPr>
          <w:rFonts w:ascii="Times New Roman" w:hAnsi="Times New Roman" w:cs="Times New Roman"/>
          <w:sz w:val="24"/>
          <w:szCs w:val="24"/>
          <w:lang w:eastAsia="pt-BR"/>
        </w:rPr>
        <w:t>Após a apresentação, os principais questionamentos e apontamentos sobre o Projeto Legado foram:</w:t>
      </w:r>
    </w:p>
    <w:p w:rsidR="0016602D" w:rsidRPr="00640C05" w:rsidRDefault="0016602D" w:rsidP="0016602D">
      <w:pPr>
        <w:pStyle w:val="PargrafodaLista"/>
        <w:numPr>
          <w:ilvl w:val="0"/>
          <w:numId w:val="3"/>
        </w:numPr>
        <w:jc w:val="both"/>
        <w:rPr>
          <w:rFonts w:ascii="Times New Roman" w:hAnsi="Times New Roman"/>
          <w:sz w:val="24"/>
          <w:szCs w:val="24"/>
          <w:lang w:eastAsia="pt-BR"/>
        </w:rPr>
      </w:pPr>
      <w:r w:rsidRPr="00640C05">
        <w:rPr>
          <w:rFonts w:ascii="Times New Roman" w:hAnsi="Times New Roman"/>
          <w:sz w:val="24"/>
          <w:szCs w:val="24"/>
          <w:lang w:eastAsia="pt-BR"/>
        </w:rPr>
        <w:t>Tendo em vista a competência dada ao CNRH para analisar propostas de alterações legislativas sobre os recursos hídricos, conforme estabelecido na Lei n. 9.433/97, porque o CNRH não foi envolvido desde o início do projeto?;</w:t>
      </w:r>
    </w:p>
    <w:p w:rsidR="0016602D" w:rsidRPr="00640C05" w:rsidRDefault="0016602D" w:rsidP="0016602D">
      <w:pPr>
        <w:pStyle w:val="PargrafodaLista"/>
        <w:numPr>
          <w:ilvl w:val="0"/>
          <w:numId w:val="3"/>
        </w:numPr>
        <w:jc w:val="both"/>
        <w:rPr>
          <w:rFonts w:ascii="Times New Roman" w:hAnsi="Times New Roman"/>
          <w:sz w:val="24"/>
          <w:szCs w:val="24"/>
          <w:lang w:eastAsia="pt-BR"/>
        </w:rPr>
      </w:pPr>
      <w:r w:rsidRPr="00640C05">
        <w:rPr>
          <w:rFonts w:ascii="Times New Roman" w:hAnsi="Times New Roman"/>
          <w:sz w:val="24"/>
          <w:szCs w:val="24"/>
          <w:lang w:eastAsia="pt-BR"/>
        </w:rPr>
        <w:t>É necessário seguir um rito processual de encaminhamento de propostas ao CNRH;</w:t>
      </w:r>
    </w:p>
    <w:p w:rsidR="0016602D" w:rsidRPr="00640C05" w:rsidRDefault="0016602D" w:rsidP="0016602D">
      <w:pPr>
        <w:pStyle w:val="PargrafodaLista"/>
        <w:numPr>
          <w:ilvl w:val="0"/>
          <w:numId w:val="3"/>
        </w:numPr>
        <w:jc w:val="both"/>
        <w:rPr>
          <w:rFonts w:ascii="Times New Roman" w:hAnsi="Times New Roman"/>
          <w:sz w:val="24"/>
          <w:szCs w:val="24"/>
          <w:lang w:eastAsia="pt-BR"/>
        </w:rPr>
      </w:pPr>
      <w:r w:rsidRPr="00640C05">
        <w:rPr>
          <w:rFonts w:ascii="Times New Roman" w:hAnsi="Times New Roman"/>
          <w:sz w:val="24"/>
          <w:szCs w:val="24"/>
          <w:lang w:eastAsia="pt-BR"/>
        </w:rPr>
        <w:t>A ANA é um ente do SINGREH que deve respeitar a estrutura do sistema, estabelecida na Lei, para colocar tais propostas de alteração legal ou de Resoluções do CNRH</w:t>
      </w:r>
      <w:bookmarkStart w:id="0" w:name="_GoBack"/>
      <w:bookmarkEnd w:id="0"/>
      <w:r w:rsidRPr="00640C05">
        <w:rPr>
          <w:rFonts w:ascii="Times New Roman" w:hAnsi="Times New Roman"/>
          <w:sz w:val="24"/>
          <w:szCs w:val="24"/>
          <w:lang w:eastAsia="pt-BR"/>
        </w:rPr>
        <w:t>.</w:t>
      </w:r>
    </w:p>
    <w:p w:rsidR="0016602D" w:rsidRPr="00640C05" w:rsidRDefault="0016602D" w:rsidP="0016602D">
      <w:pPr>
        <w:pStyle w:val="PargrafodaLista"/>
        <w:jc w:val="both"/>
        <w:rPr>
          <w:rFonts w:ascii="Times New Roman" w:hAnsi="Times New Roman"/>
          <w:sz w:val="24"/>
          <w:szCs w:val="24"/>
          <w:lang w:eastAsia="pt-BR"/>
        </w:rPr>
      </w:pPr>
    </w:p>
    <w:p w:rsidR="0016602D" w:rsidRPr="00640C05" w:rsidRDefault="0016602D" w:rsidP="0016602D">
      <w:pPr>
        <w:jc w:val="both"/>
        <w:rPr>
          <w:rFonts w:ascii="Times New Roman" w:hAnsi="Times New Roman" w:cs="Times New Roman"/>
          <w:color w:val="000000"/>
          <w:sz w:val="24"/>
          <w:szCs w:val="24"/>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640C05">
        <w:rPr>
          <w:rFonts w:ascii="Times New Roman" w:hAnsi="Times New Roman" w:cs="Times New Roman"/>
          <w:color w:val="000000"/>
          <w:sz w:val="24"/>
          <w:szCs w:val="24"/>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Encaminhamentos:</w:t>
      </w:r>
    </w:p>
    <w:p w:rsidR="009E6C70" w:rsidRPr="00640C05" w:rsidRDefault="0016602D" w:rsidP="009E6C70">
      <w:pPr>
        <w:pBdr>
          <w:bottom w:val="single" w:sz="4" w:space="1" w:color="auto"/>
        </w:pBdr>
        <w:jc w:val="both"/>
        <w:rPr>
          <w:rFonts w:ascii="Times New Roman" w:hAnsi="Times New Roman" w:cs="Times New Roman"/>
          <w:sz w:val="24"/>
          <w:szCs w:val="24"/>
        </w:rPr>
      </w:pPr>
      <w:r w:rsidRPr="00640C05">
        <w:rPr>
          <w:rFonts w:ascii="Times New Roman" w:hAnsi="Times New Roman" w:cs="Times New Roman"/>
          <w:sz w:val="24"/>
          <w:szCs w:val="24"/>
        </w:rPr>
        <w:t>A CTPOAR entendeu que a proposta precisa ser discutida no âmbito do CNRH, mas que não iria avaliar a versão Zero.2, e sim a versão que iria para o Simpósio da ABRH. Assim, agendou uma reunião extra para 03 e 04/10 com objetivo de tratar exclusivamente da construção de um Parecer Técnico com o posicionamento da CTPOAR a respeito do Projeto Legado, com enfoque nos temas pertinentes às atribuições da Câmara Técnica.</w:t>
      </w:r>
    </w:p>
    <w:sectPr w:rsidR="009E6C70" w:rsidRPr="00640C05" w:rsidSect="00EB1AA0">
      <w:footerReference w:type="default" r:id="rId8"/>
      <w:pgSz w:w="11906" w:h="16838"/>
      <w:pgMar w:top="1134" w:right="849" w:bottom="1134" w:left="1701" w:header="709"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298B" w:rsidRDefault="00FF298B" w:rsidP="007365A0">
      <w:pPr>
        <w:spacing w:after="0" w:line="240" w:lineRule="auto"/>
      </w:pPr>
      <w:r>
        <w:separator/>
      </w:r>
    </w:p>
  </w:endnote>
  <w:endnote w:type="continuationSeparator" w:id="0">
    <w:p w:rsidR="00FF298B" w:rsidRDefault="00FF298B" w:rsidP="00736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3509109"/>
      <w:docPartObj>
        <w:docPartGallery w:val="Page Numbers (Bottom of Page)"/>
        <w:docPartUnique/>
      </w:docPartObj>
    </w:sdtPr>
    <w:sdtEndPr/>
    <w:sdtContent>
      <w:p w:rsidR="007365A0" w:rsidRDefault="007365A0">
        <w:pPr>
          <w:pStyle w:val="Rodap"/>
          <w:jc w:val="center"/>
        </w:pPr>
        <w:r>
          <w:fldChar w:fldCharType="begin"/>
        </w:r>
        <w:r>
          <w:instrText>PAGE   \* MERGEFORMAT</w:instrText>
        </w:r>
        <w:r>
          <w:fldChar w:fldCharType="separate"/>
        </w:r>
        <w:r w:rsidR="00D514DF">
          <w:rPr>
            <w:noProof/>
          </w:rPr>
          <w:t>1</w:t>
        </w:r>
        <w:r>
          <w:fldChar w:fldCharType="end"/>
        </w:r>
      </w:p>
    </w:sdtContent>
  </w:sdt>
  <w:p w:rsidR="007365A0" w:rsidRDefault="007365A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298B" w:rsidRDefault="00FF298B" w:rsidP="007365A0">
      <w:pPr>
        <w:spacing w:after="0" w:line="240" w:lineRule="auto"/>
      </w:pPr>
      <w:r>
        <w:separator/>
      </w:r>
    </w:p>
  </w:footnote>
  <w:footnote w:type="continuationSeparator" w:id="0">
    <w:p w:rsidR="00FF298B" w:rsidRDefault="00FF298B" w:rsidP="007365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4F0F29"/>
    <w:multiLevelType w:val="hybridMultilevel"/>
    <w:tmpl w:val="2076A146"/>
    <w:lvl w:ilvl="0" w:tplc="04160011">
      <w:start w:val="1"/>
      <w:numFmt w:val="decimal"/>
      <w:lvlText w:val="%1)"/>
      <w:lvlJc w:val="left"/>
      <w:pPr>
        <w:ind w:left="720" w:hanging="360"/>
      </w:p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4FF955A5"/>
    <w:multiLevelType w:val="hybridMultilevel"/>
    <w:tmpl w:val="D3D053B6"/>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 w15:restartNumberingAfterBreak="0">
    <w:nsid w:val="5D1941E3"/>
    <w:multiLevelType w:val="hybridMultilevel"/>
    <w:tmpl w:val="C69C099C"/>
    <w:lvl w:ilvl="0" w:tplc="04160001">
      <w:start w:val="1"/>
      <w:numFmt w:val="bullet"/>
      <w:lvlText w:val=""/>
      <w:lvlJc w:val="left"/>
      <w:pPr>
        <w:ind w:left="1068" w:hanging="360"/>
      </w:pPr>
      <w:rPr>
        <w:rFonts w:ascii="Symbol" w:hAnsi="Symbol" w:hint="default"/>
      </w:rPr>
    </w:lvl>
    <w:lvl w:ilvl="1" w:tplc="04160003">
      <w:start w:val="1"/>
      <w:numFmt w:val="bullet"/>
      <w:lvlText w:val="o"/>
      <w:lvlJc w:val="left"/>
      <w:pPr>
        <w:ind w:left="1788" w:hanging="360"/>
      </w:pPr>
      <w:rPr>
        <w:rFonts w:ascii="Courier New" w:hAnsi="Courier New" w:cs="Courier New" w:hint="default"/>
      </w:rPr>
    </w:lvl>
    <w:lvl w:ilvl="2" w:tplc="04160005">
      <w:start w:val="1"/>
      <w:numFmt w:val="bullet"/>
      <w:lvlText w:val=""/>
      <w:lvlJc w:val="left"/>
      <w:pPr>
        <w:ind w:left="2508" w:hanging="360"/>
      </w:pPr>
      <w:rPr>
        <w:rFonts w:ascii="Wingdings" w:hAnsi="Wingdings" w:hint="default"/>
      </w:rPr>
    </w:lvl>
    <w:lvl w:ilvl="3" w:tplc="04160001">
      <w:start w:val="1"/>
      <w:numFmt w:val="bullet"/>
      <w:lvlText w:val=""/>
      <w:lvlJc w:val="left"/>
      <w:pPr>
        <w:ind w:left="3228" w:hanging="360"/>
      </w:pPr>
      <w:rPr>
        <w:rFonts w:ascii="Symbol" w:hAnsi="Symbol" w:hint="default"/>
      </w:rPr>
    </w:lvl>
    <w:lvl w:ilvl="4" w:tplc="04160003">
      <w:start w:val="1"/>
      <w:numFmt w:val="bullet"/>
      <w:lvlText w:val="o"/>
      <w:lvlJc w:val="left"/>
      <w:pPr>
        <w:ind w:left="3948" w:hanging="360"/>
      </w:pPr>
      <w:rPr>
        <w:rFonts w:ascii="Courier New" w:hAnsi="Courier New" w:cs="Courier New" w:hint="default"/>
      </w:rPr>
    </w:lvl>
    <w:lvl w:ilvl="5" w:tplc="04160005">
      <w:start w:val="1"/>
      <w:numFmt w:val="bullet"/>
      <w:lvlText w:val=""/>
      <w:lvlJc w:val="left"/>
      <w:pPr>
        <w:ind w:left="4668" w:hanging="360"/>
      </w:pPr>
      <w:rPr>
        <w:rFonts w:ascii="Wingdings" w:hAnsi="Wingdings" w:hint="default"/>
      </w:rPr>
    </w:lvl>
    <w:lvl w:ilvl="6" w:tplc="04160001">
      <w:start w:val="1"/>
      <w:numFmt w:val="bullet"/>
      <w:lvlText w:val=""/>
      <w:lvlJc w:val="left"/>
      <w:pPr>
        <w:ind w:left="5388" w:hanging="360"/>
      </w:pPr>
      <w:rPr>
        <w:rFonts w:ascii="Symbol" w:hAnsi="Symbol" w:hint="default"/>
      </w:rPr>
    </w:lvl>
    <w:lvl w:ilvl="7" w:tplc="04160003">
      <w:start w:val="1"/>
      <w:numFmt w:val="bullet"/>
      <w:lvlText w:val="o"/>
      <w:lvlJc w:val="left"/>
      <w:pPr>
        <w:ind w:left="6108" w:hanging="360"/>
      </w:pPr>
      <w:rPr>
        <w:rFonts w:ascii="Courier New" w:hAnsi="Courier New" w:cs="Courier New" w:hint="default"/>
      </w:rPr>
    </w:lvl>
    <w:lvl w:ilvl="8" w:tplc="04160005">
      <w:start w:val="1"/>
      <w:numFmt w:val="bullet"/>
      <w:lvlText w:val=""/>
      <w:lvlJc w:val="left"/>
      <w:pPr>
        <w:ind w:left="6828" w:hanging="360"/>
      </w:pPr>
      <w:rPr>
        <w:rFonts w:ascii="Wingdings" w:hAnsi="Wingdings" w:hint="default"/>
      </w:r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3BF"/>
    <w:rsid w:val="0001430E"/>
    <w:rsid w:val="000E6743"/>
    <w:rsid w:val="00137F09"/>
    <w:rsid w:val="00146030"/>
    <w:rsid w:val="0016602D"/>
    <w:rsid w:val="001E29A1"/>
    <w:rsid w:val="002912CB"/>
    <w:rsid w:val="00292EC9"/>
    <w:rsid w:val="003A3C5C"/>
    <w:rsid w:val="003C7D92"/>
    <w:rsid w:val="004C2F38"/>
    <w:rsid w:val="004F5FB6"/>
    <w:rsid w:val="00577EDC"/>
    <w:rsid w:val="005C0A8E"/>
    <w:rsid w:val="005E40DC"/>
    <w:rsid w:val="00640C05"/>
    <w:rsid w:val="00670860"/>
    <w:rsid w:val="007365A0"/>
    <w:rsid w:val="007F3A92"/>
    <w:rsid w:val="009D3EBD"/>
    <w:rsid w:val="009E6C70"/>
    <w:rsid w:val="00A56993"/>
    <w:rsid w:val="00AB03BF"/>
    <w:rsid w:val="00B13E7B"/>
    <w:rsid w:val="00B1583F"/>
    <w:rsid w:val="00B755F6"/>
    <w:rsid w:val="00C3334D"/>
    <w:rsid w:val="00D514DF"/>
    <w:rsid w:val="00D63BCD"/>
    <w:rsid w:val="00D67977"/>
    <w:rsid w:val="00DB3BFA"/>
    <w:rsid w:val="00DF7333"/>
    <w:rsid w:val="00E01CA6"/>
    <w:rsid w:val="00E830FA"/>
    <w:rsid w:val="00EB1AA0"/>
    <w:rsid w:val="00EE6159"/>
    <w:rsid w:val="00EF2249"/>
    <w:rsid w:val="00F07419"/>
    <w:rsid w:val="00F3648A"/>
    <w:rsid w:val="00FB3E36"/>
    <w:rsid w:val="00FF298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3BED96FF-838F-47EE-AFE4-642A473C0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ubttulo">
    <w:name w:val="Subtitle"/>
    <w:basedOn w:val="Normal"/>
    <w:next w:val="Normal"/>
    <w:link w:val="SubttuloChar"/>
    <w:autoRedefine/>
    <w:uiPriority w:val="11"/>
    <w:qFormat/>
    <w:rsid w:val="00B1583F"/>
    <w:pPr>
      <w:numPr>
        <w:ilvl w:val="1"/>
      </w:numPr>
      <w:suppressAutoHyphens/>
      <w:spacing w:line="276" w:lineRule="auto"/>
      <w:jc w:val="both"/>
    </w:pPr>
    <w:rPr>
      <w:rFonts w:eastAsiaTheme="minorEastAsia"/>
      <w:b/>
      <w:sz w:val="24"/>
      <w:lang w:eastAsia="ar-SA"/>
    </w:rPr>
  </w:style>
  <w:style w:type="character" w:customStyle="1" w:styleId="SubttuloChar">
    <w:name w:val="Subtítulo Char"/>
    <w:basedOn w:val="Fontepargpadro"/>
    <w:link w:val="Subttulo"/>
    <w:uiPriority w:val="11"/>
    <w:rsid w:val="00B1583F"/>
    <w:rPr>
      <w:rFonts w:eastAsiaTheme="minorEastAsia"/>
      <w:b/>
      <w:sz w:val="24"/>
      <w:lang w:eastAsia="ar-SA"/>
    </w:rPr>
  </w:style>
  <w:style w:type="character" w:styleId="Hyperlink">
    <w:name w:val="Hyperlink"/>
    <w:basedOn w:val="Fontepargpadro"/>
    <w:uiPriority w:val="99"/>
    <w:semiHidden/>
    <w:unhideWhenUsed/>
    <w:rsid w:val="0016602D"/>
    <w:rPr>
      <w:color w:val="0563C1"/>
      <w:u w:val="single"/>
    </w:rPr>
  </w:style>
  <w:style w:type="paragraph" w:styleId="PargrafodaLista">
    <w:name w:val="List Paragraph"/>
    <w:basedOn w:val="Normal"/>
    <w:uiPriority w:val="34"/>
    <w:qFormat/>
    <w:rsid w:val="0016602D"/>
    <w:pPr>
      <w:spacing w:after="0" w:line="240" w:lineRule="auto"/>
      <w:ind w:left="720"/>
    </w:pPr>
    <w:rPr>
      <w:rFonts w:ascii="Calibri" w:hAnsi="Calibri" w:cs="Times New Roman"/>
    </w:rPr>
  </w:style>
  <w:style w:type="paragraph" w:styleId="Cabealho">
    <w:name w:val="header"/>
    <w:basedOn w:val="Normal"/>
    <w:link w:val="CabealhoChar"/>
    <w:uiPriority w:val="99"/>
    <w:unhideWhenUsed/>
    <w:rsid w:val="007365A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365A0"/>
  </w:style>
  <w:style w:type="paragraph" w:styleId="Rodap">
    <w:name w:val="footer"/>
    <w:basedOn w:val="Normal"/>
    <w:link w:val="RodapChar"/>
    <w:uiPriority w:val="99"/>
    <w:unhideWhenUsed/>
    <w:rsid w:val="007365A0"/>
    <w:pPr>
      <w:tabs>
        <w:tab w:val="center" w:pos="4252"/>
        <w:tab w:val="right" w:pos="8504"/>
      </w:tabs>
      <w:spacing w:after="0" w:line="240" w:lineRule="auto"/>
    </w:pPr>
  </w:style>
  <w:style w:type="character" w:customStyle="1" w:styleId="RodapChar">
    <w:name w:val="Rodapé Char"/>
    <w:basedOn w:val="Fontepargpadro"/>
    <w:link w:val="Rodap"/>
    <w:uiPriority w:val="99"/>
    <w:rsid w:val="007365A0"/>
  </w:style>
  <w:style w:type="table" w:styleId="Tabelacomgrade">
    <w:name w:val="Table Grid"/>
    <w:basedOn w:val="Tabelanormal"/>
    <w:uiPriority w:val="39"/>
    <w:rsid w:val="00E01C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177206">
      <w:bodyDiv w:val="1"/>
      <w:marLeft w:val="0"/>
      <w:marRight w:val="0"/>
      <w:marTop w:val="0"/>
      <w:marBottom w:val="0"/>
      <w:divBdr>
        <w:top w:val="none" w:sz="0" w:space="0" w:color="auto"/>
        <w:left w:val="none" w:sz="0" w:space="0" w:color="auto"/>
        <w:bottom w:val="none" w:sz="0" w:space="0" w:color="auto"/>
        <w:right w:val="none" w:sz="0" w:space="0" w:color="auto"/>
      </w:divBdr>
    </w:div>
    <w:div w:id="843201069">
      <w:bodyDiv w:val="1"/>
      <w:marLeft w:val="0"/>
      <w:marRight w:val="0"/>
      <w:marTop w:val="0"/>
      <w:marBottom w:val="0"/>
      <w:divBdr>
        <w:top w:val="none" w:sz="0" w:space="0" w:color="auto"/>
        <w:left w:val="none" w:sz="0" w:space="0" w:color="auto"/>
        <w:bottom w:val="none" w:sz="0" w:space="0" w:color="auto"/>
        <w:right w:val="none" w:sz="0" w:space="0" w:color="auto"/>
      </w:divBdr>
    </w:div>
    <w:div w:id="1071540642">
      <w:bodyDiv w:val="1"/>
      <w:marLeft w:val="0"/>
      <w:marRight w:val="0"/>
      <w:marTop w:val="0"/>
      <w:marBottom w:val="0"/>
      <w:divBdr>
        <w:top w:val="none" w:sz="0" w:space="0" w:color="auto"/>
        <w:left w:val="none" w:sz="0" w:space="0" w:color="auto"/>
        <w:bottom w:val="none" w:sz="0" w:space="0" w:color="auto"/>
        <w:right w:val="none" w:sz="0" w:space="0" w:color="auto"/>
      </w:divBdr>
    </w:div>
    <w:div w:id="1335837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2.ana.gov.br/Paginas/projetos/ProjetoLegado.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394</Words>
  <Characters>2129</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Roseli dos Santos Souza</dc:creator>
  <cp:keywords/>
  <dc:description/>
  <cp:lastModifiedBy>Roseli dos Santos Souza</cp:lastModifiedBy>
  <cp:revision>6</cp:revision>
  <dcterms:created xsi:type="dcterms:W3CDTF">2017-08-23T17:31:00Z</dcterms:created>
  <dcterms:modified xsi:type="dcterms:W3CDTF">2017-09-22T18:55:00Z</dcterms:modified>
</cp:coreProperties>
</file>